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E8221" w14:textId="06ABDDCD" w:rsidR="00FF310D" w:rsidRPr="00D928D5" w:rsidRDefault="00900E95" w:rsidP="004C4511">
      <w:pPr>
        <w:rPr>
          <w:b/>
          <w:bCs/>
          <w:sz w:val="36"/>
          <w:szCs w:val="36"/>
        </w:rPr>
      </w:pPr>
      <w:r>
        <w:rPr>
          <w:b/>
          <w:bCs/>
          <w:noProof/>
          <w:sz w:val="36"/>
          <w:szCs w:val="36"/>
          <w:lang w:val="en-US" w:eastAsia="da-DK"/>
        </w:rPr>
        <w:drawing>
          <wp:anchor distT="0" distB="0" distL="114300" distR="114300" simplePos="0" relativeHeight="251658240" behindDoc="0" locked="0" layoutInCell="1" allowOverlap="1" wp14:anchorId="447C6C47" wp14:editId="1FFFF2EE">
            <wp:simplePos x="0" y="0"/>
            <wp:positionH relativeFrom="column">
              <wp:posOffset>4686300</wp:posOffset>
            </wp:positionH>
            <wp:positionV relativeFrom="paragraph">
              <wp:posOffset>-685800</wp:posOffset>
            </wp:positionV>
            <wp:extent cx="2034540" cy="1273810"/>
            <wp:effectExtent l="0" t="0" r="0" b="0"/>
            <wp:wrapTight wrapText="bothSides">
              <wp:wrapPolygon edited="0">
                <wp:start x="4854" y="2584"/>
                <wp:lineTo x="4854" y="17659"/>
                <wp:lineTo x="7820" y="18951"/>
                <wp:lineTo x="15640" y="18951"/>
                <wp:lineTo x="16180" y="17228"/>
                <wp:lineTo x="16180" y="2584"/>
                <wp:lineTo x="4854" y="2584"/>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mp_treat.png"/>
                    <pic:cNvPicPr/>
                  </pic:nvPicPr>
                  <pic:blipFill>
                    <a:blip r:embed="rId6">
                      <a:extLst>
                        <a:ext uri="{28A0092B-C50C-407E-A947-70E740481C1C}">
                          <a14:useLocalDpi xmlns:a14="http://schemas.microsoft.com/office/drawing/2010/main" val="0"/>
                        </a:ext>
                      </a:extLst>
                    </a:blip>
                    <a:stretch>
                      <a:fillRect/>
                    </a:stretch>
                  </pic:blipFill>
                  <pic:spPr>
                    <a:xfrm>
                      <a:off x="0" y="0"/>
                      <a:ext cx="2034540" cy="12738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F310D" w:rsidRPr="00D928D5">
        <w:rPr>
          <w:b/>
          <w:bCs/>
          <w:sz w:val="36"/>
          <w:szCs w:val="36"/>
        </w:rPr>
        <w:t>Hovedfag: Antropologi</w:t>
      </w:r>
    </w:p>
    <w:p w14:paraId="347309F3" w14:textId="77777777" w:rsidR="00D175D2" w:rsidRPr="00D928D5" w:rsidRDefault="00FF310D" w:rsidP="004C4511">
      <w:pPr>
        <w:rPr>
          <w:b/>
          <w:sz w:val="24"/>
          <w:szCs w:val="24"/>
        </w:rPr>
      </w:pPr>
      <w:r w:rsidRPr="00D928D5">
        <w:rPr>
          <w:b/>
          <w:bCs/>
          <w:sz w:val="24"/>
          <w:szCs w:val="24"/>
        </w:rPr>
        <w:t xml:space="preserve">Er du interesseret </w:t>
      </w:r>
      <w:r w:rsidRPr="00D928D5">
        <w:rPr>
          <w:b/>
          <w:sz w:val="24"/>
          <w:szCs w:val="24"/>
        </w:rPr>
        <w:t>i at møde mennesker</w:t>
      </w:r>
      <w:r w:rsidR="004C4511" w:rsidRPr="00D928D5">
        <w:rPr>
          <w:b/>
          <w:sz w:val="24"/>
          <w:szCs w:val="24"/>
        </w:rPr>
        <w:t xml:space="preserve"> på tværs af kulturelle forskelle</w:t>
      </w:r>
      <w:r w:rsidRPr="00D928D5">
        <w:rPr>
          <w:b/>
          <w:sz w:val="24"/>
          <w:szCs w:val="24"/>
        </w:rPr>
        <w:t xml:space="preserve">? Og </w:t>
      </w:r>
      <w:r w:rsidR="00713A1C">
        <w:rPr>
          <w:b/>
          <w:sz w:val="24"/>
          <w:szCs w:val="24"/>
        </w:rPr>
        <w:t xml:space="preserve">er du klar til at </w:t>
      </w:r>
      <w:r w:rsidRPr="00D928D5">
        <w:rPr>
          <w:b/>
          <w:sz w:val="24"/>
          <w:szCs w:val="24"/>
        </w:rPr>
        <w:t xml:space="preserve">gøre dette kulturmøde til genstand for refleksion? </w:t>
      </w:r>
    </w:p>
    <w:p w14:paraId="3C518093" w14:textId="07D39E5E" w:rsidR="00106C67" w:rsidRPr="00D928D5" w:rsidRDefault="00D175D2" w:rsidP="004C4511">
      <w:pPr>
        <w:rPr>
          <w:sz w:val="24"/>
          <w:szCs w:val="24"/>
        </w:rPr>
      </w:pPr>
      <w:r w:rsidRPr="00D928D5">
        <w:rPr>
          <w:sz w:val="24"/>
          <w:szCs w:val="24"/>
        </w:rPr>
        <w:t>Så er antropologi på Kalø garanteret noget for dig. Hvad enten du arbejder professionelt med</w:t>
      </w:r>
      <w:r w:rsidR="00FF310D" w:rsidRPr="00D928D5">
        <w:rPr>
          <w:sz w:val="24"/>
          <w:szCs w:val="24"/>
        </w:rPr>
        <w:t xml:space="preserve"> integration</w:t>
      </w:r>
      <w:r w:rsidR="00713A1C">
        <w:rPr>
          <w:sz w:val="24"/>
          <w:szCs w:val="24"/>
        </w:rPr>
        <w:t xml:space="preserve"> eller kulturmøder</w:t>
      </w:r>
      <w:r w:rsidR="00FF310D" w:rsidRPr="00D928D5">
        <w:rPr>
          <w:sz w:val="24"/>
          <w:szCs w:val="24"/>
        </w:rPr>
        <w:t xml:space="preserve">, ønsker at </w:t>
      </w:r>
      <w:r w:rsidRPr="00D928D5">
        <w:rPr>
          <w:sz w:val="24"/>
          <w:szCs w:val="24"/>
        </w:rPr>
        <w:t>kvalificere dig til</w:t>
      </w:r>
      <w:r w:rsidR="004C4511" w:rsidRPr="00D928D5">
        <w:rPr>
          <w:sz w:val="24"/>
          <w:szCs w:val="24"/>
        </w:rPr>
        <w:t xml:space="preserve"> kvote 2</w:t>
      </w:r>
      <w:r w:rsidRPr="00D928D5">
        <w:rPr>
          <w:sz w:val="24"/>
          <w:szCs w:val="24"/>
        </w:rPr>
        <w:t xml:space="preserve"> eller bare har en almen interesse i mennesket som socialt væsen, kan vi på Kalø tilbyde at udvide din horisont. Her kommer du til at befinde dig i et internationalt og </w:t>
      </w:r>
      <w:r w:rsidR="004C4511" w:rsidRPr="00D928D5">
        <w:rPr>
          <w:sz w:val="24"/>
          <w:szCs w:val="24"/>
        </w:rPr>
        <w:t>m</w:t>
      </w:r>
      <w:r w:rsidR="00FB7FB6">
        <w:rPr>
          <w:sz w:val="24"/>
          <w:szCs w:val="24"/>
        </w:rPr>
        <w:t xml:space="preserve">ultikulturelt </w:t>
      </w:r>
      <w:r w:rsidR="004C4511" w:rsidRPr="00D928D5">
        <w:rPr>
          <w:sz w:val="24"/>
          <w:szCs w:val="24"/>
        </w:rPr>
        <w:t xml:space="preserve">miljø, hvor din verden bliver større fra </w:t>
      </w:r>
      <w:r w:rsidR="00330CF1">
        <w:rPr>
          <w:sz w:val="24"/>
          <w:szCs w:val="24"/>
        </w:rPr>
        <w:t>”</w:t>
      </w:r>
      <w:proofErr w:type="spellStart"/>
      <w:r w:rsidR="00330CF1">
        <w:rPr>
          <w:sz w:val="24"/>
          <w:szCs w:val="24"/>
        </w:rPr>
        <w:t>day</w:t>
      </w:r>
      <w:proofErr w:type="spellEnd"/>
      <w:r w:rsidR="00330CF1">
        <w:rPr>
          <w:sz w:val="24"/>
          <w:szCs w:val="24"/>
        </w:rPr>
        <w:t xml:space="preserve"> </w:t>
      </w:r>
      <w:proofErr w:type="spellStart"/>
      <w:r w:rsidR="00330CF1">
        <w:rPr>
          <w:sz w:val="24"/>
          <w:szCs w:val="24"/>
        </w:rPr>
        <w:t>one</w:t>
      </w:r>
      <w:proofErr w:type="spellEnd"/>
      <w:r w:rsidR="00330CF1">
        <w:rPr>
          <w:sz w:val="24"/>
          <w:szCs w:val="24"/>
        </w:rPr>
        <w:t>”</w:t>
      </w:r>
      <w:r w:rsidRPr="00D928D5">
        <w:rPr>
          <w:sz w:val="24"/>
          <w:szCs w:val="24"/>
        </w:rPr>
        <w:t>.</w:t>
      </w:r>
    </w:p>
    <w:p w14:paraId="1DBE6451" w14:textId="3AF4DD90" w:rsidR="00D928D5" w:rsidRPr="00D928D5" w:rsidRDefault="00D175D2" w:rsidP="004C4511">
      <w:pPr>
        <w:rPr>
          <w:sz w:val="24"/>
          <w:szCs w:val="24"/>
        </w:rPr>
      </w:pPr>
      <w:r w:rsidRPr="00D928D5">
        <w:rPr>
          <w:sz w:val="24"/>
          <w:szCs w:val="24"/>
        </w:rPr>
        <w:t>Som antropolog på Kalø kommer du til arbejde tematisk</w:t>
      </w:r>
      <w:r w:rsidR="004C4511" w:rsidRPr="00D928D5">
        <w:rPr>
          <w:sz w:val="24"/>
          <w:szCs w:val="24"/>
        </w:rPr>
        <w:t xml:space="preserve"> </w:t>
      </w:r>
      <w:r w:rsidR="00330CF1">
        <w:rPr>
          <w:sz w:val="24"/>
          <w:szCs w:val="24"/>
        </w:rPr>
        <w:t>med mennesket og dets tilværelse</w:t>
      </w:r>
      <w:r w:rsidRPr="00D928D5">
        <w:rPr>
          <w:sz w:val="24"/>
          <w:szCs w:val="24"/>
        </w:rPr>
        <w:t xml:space="preserve">: </w:t>
      </w:r>
      <w:r w:rsidR="004C4511" w:rsidRPr="00D928D5">
        <w:rPr>
          <w:sz w:val="24"/>
          <w:szCs w:val="24"/>
        </w:rPr>
        <w:t xml:space="preserve">Hvorfor handler vi, som vi gør? </w:t>
      </w:r>
      <w:r w:rsidR="00E77157">
        <w:rPr>
          <w:sz w:val="24"/>
          <w:szCs w:val="24"/>
        </w:rPr>
        <w:t>Hvordan</w:t>
      </w:r>
      <w:r w:rsidRPr="00D928D5">
        <w:rPr>
          <w:sz w:val="24"/>
          <w:szCs w:val="24"/>
        </w:rPr>
        <w:t xml:space="preserve"> handler v</w:t>
      </w:r>
      <w:r w:rsidR="00E77157">
        <w:rPr>
          <w:sz w:val="24"/>
          <w:szCs w:val="24"/>
        </w:rPr>
        <w:t xml:space="preserve">i forskelligt fra andre? </w:t>
      </w:r>
      <w:r w:rsidR="00330CF1">
        <w:rPr>
          <w:sz w:val="24"/>
          <w:szCs w:val="24"/>
        </w:rPr>
        <w:t>Kan</w:t>
      </w:r>
      <w:r w:rsidRPr="00D928D5">
        <w:rPr>
          <w:sz w:val="24"/>
          <w:szCs w:val="24"/>
        </w:rPr>
        <w:t xml:space="preserve"> vi forklare kulturelle forskelle? </w:t>
      </w:r>
      <w:r w:rsidR="00330CF1">
        <w:rPr>
          <w:sz w:val="24"/>
          <w:szCs w:val="24"/>
        </w:rPr>
        <w:t xml:space="preserve">Og </w:t>
      </w:r>
      <w:r w:rsidRPr="00D928D5">
        <w:rPr>
          <w:sz w:val="24"/>
          <w:szCs w:val="24"/>
        </w:rPr>
        <w:t>kan vi undersøge</w:t>
      </w:r>
      <w:r w:rsidR="004C4511" w:rsidRPr="00D928D5">
        <w:rPr>
          <w:sz w:val="24"/>
          <w:szCs w:val="24"/>
        </w:rPr>
        <w:t xml:space="preserve"> 'de andre' </w:t>
      </w:r>
      <w:r w:rsidRPr="00D928D5">
        <w:rPr>
          <w:sz w:val="24"/>
          <w:szCs w:val="24"/>
        </w:rPr>
        <w:t>fordomsfrit</w:t>
      </w:r>
      <w:r w:rsidR="00D928D5">
        <w:rPr>
          <w:sz w:val="24"/>
          <w:szCs w:val="24"/>
        </w:rPr>
        <w:t xml:space="preserve">? </w:t>
      </w:r>
      <w:r w:rsidR="00E77157">
        <w:rPr>
          <w:sz w:val="24"/>
          <w:szCs w:val="24"/>
        </w:rPr>
        <w:t>Med</w:t>
      </w:r>
      <w:r w:rsidR="00D928D5">
        <w:rPr>
          <w:sz w:val="24"/>
          <w:szCs w:val="24"/>
        </w:rPr>
        <w:t xml:space="preserve"> andre ord: Antropologer stiller de store spørgsmål</w:t>
      </w:r>
      <w:r w:rsidR="00330CF1">
        <w:rPr>
          <w:sz w:val="24"/>
          <w:szCs w:val="24"/>
        </w:rPr>
        <w:t xml:space="preserve"> samt relativirer</w:t>
      </w:r>
      <w:r w:rsidR="00A662D5">
        <w:rPr>
          <w:sz w:val="24"/>
          <w:szCs w:val="24"/>
        </w:rPr>
        <w:t xml:space="preserve"> og </w:t>
      </w:r>
      <w:r w:rsidR="00D928D5">
        <w:rPr>
          <w:sz w:val="24"/>
          <w:szCs w:val="24"/>
        </w:rPr>
        <w:t>nuancerer svarene.</w:t>
      </w:r>
    </w:p>
    <w:p w14:paraId="2C1B33E5" w14:textId="77777777" w:rsidR="00DA27E1" w:rsidRDefault="00DA27E1" w:rsidP="00D928D5">
      <w:pPr>
        <w:rPr>
          <w:sz w:val="24"/>
          <w:szCs w:val="24"/>
        </w:rPr>
      </w:pPr>
    </w:p>
    <w:p w14:paraId="2AA2A213" w14:textId="77777777" w:rsidR="00D928D5" w:rsidRPr="00D928D5" w:rsidRDefault="00D928D5" w:rsidP="00D928D5">
      <w:pPr>
        <w:rPr>
          <w:b/>
          <w:sz w:val="24"/>
          <w:szCs w:val="24"/>
        </w:rPr>
      </w:pPr>
      <w:r w:rsidRPr="00D928D5">
        <w:rPr>
          <w:b/>
          <w:sz w:val="24"/>
          <w:szCs w:val="24"/>
        </w:rPr>
        <w:t>Studietur</w:t>
      </w:r>
    </w:p>
    <w:p w14:paraId="3C306A20" w14:textId="5D5FDA99" w:rsidR="00D928D5" w:rsidRDefault="00D928D5" w:rsidP="004C4511">
      <w:pPr>
        <w:rPr>
          <w:sz w:val="24"/>
          <w:szCs w:val="24"/>
        </w:rPr>
      </w:pPr>
      <w:r>
        <w:rPr>
          <w:sz w:val="24"/>
          <w:szCs w:val="24"/>
        </w:rPr>
        <w:t xml:space="preserve">Hen mod slutningen af kurset </w:t>
      </w:r>
      <w:r w:rsidRPr="00D928D5">
        <w:rPr>
          <w:sz w:val="24"/>
          <w:szCs w:val="24"/>
        </w:rPr>
        <w:t xml:space="preserve">tager vi på feltophold udenfor vores egen </w:t>
      </w:r>
      <w:r w:rsidR="00E77157">
        <w:rPr>
          <w:sz w:val="24"/>
          <w:szCs w:val="24"/>
        </w:rPr>
        <w:t xml:space="preserve">kendte </w:t>
      </w:r>
      <w:r w:rsidRPr="00D928D5">
        <w:rPr>
          <w:sz w:val="24"/>
          <w:szCs w:val="24"/>
        </w:rPr>
        <w:t xml:space="preserve">kulturkreds. </w:t>
      </w:r>
      <w:r>
        <w:rPr>
          <w:sz w:val="24"/>
          <w:szCs w:val="24"/>
        </w:rPr>
        <w:t>Det kan være i Nordafrika</w:t>
      </w:r>
      <w:r w:rsidRPr="00D928D5">
        <w:rPr>
          <w:sz w:val="24"/>
          <w:szCs w:val="24"/>
        </w:rPr>
        <w:t>, Østeuropa</w:t>
      </w:r>
      <w:r>
        <w:rPr>
          <w:sz w:val="24"/>
          <w:szCs w:val="24"/>
        </w:rPr>
        <w:t>, Sydspanien</w:t>
      </w:r>
      <w:r w:rsidRPr="00D928D5">
        <w:rPr>
          <w:sz w:val="24"/>
          <w:szCs w:val="24"/>
        </w:rPr>
        <w:t xml:space="preserve"> eller andre steder, hvor vi er </w:t>
      </w:r>
      <w:r w:rsidR="00AA44FB">
        <w:rPr>
          <w:sz w:val="24"/>
          <w:szCs w:val="24"/>
        </w:rPr>
        <w:t>”</w:t>
      </w:r>
      <w:r>
        <w:rPr>
          <w:sz w:val="24"/>
          <w:szCs w:val="24"/>
        </w:rPr>
        <w:t>de fremmede</w:t>
      </w:r>
      <w:r w:rsidR="00AA44FB">
        <w:rPr>
          <w:sz w:val="24"/>
          <w:szCs w:val="24"/>
        </w:rPr>
        <w:t>”</w:t>
      </w:r>
      <w:r w:rsidR="006F4AFF">
        <w:rPr>
          <w:sz w:val="24"/>
          <w:szCs w:val="24"/>
        </w:rPr>
        <w:t>. Her skal</w:t>
      </w:r>
      <w:r>
        <w:rPr>
          <w:sz w:val="24"/>
          <w:szCs w:val="24"/>
        </w:rPr>
        <w:t xml:space="preserve"> vi</w:t>
      </w:r>
      <w:r w:rsidR="00AA44FB">
        <w:rPr>
          <w:sz w:val="24"/>
          <w:szCs w:val="24"/>
        </w:rPr>
        <w:t xml:space="preserve"> i praksis</w:t>
      </w:r>
      <w:r>
        <w:rPr>
          <w:sz w:val="24"/>
          <w:szCs w:val="24"/>
        </w:rPr>
        <w:t xml:space="preserve"> afprøve nogle af de metodiske </w:t>
      </w:r>
      <w:r w:rsidR="00E77157">
        <w:rPr>
          <w:sz w:val="24"/>
          <w:szCs w:val="24"/>
        </w:rPr>
        <w:t xml:space="preserve">og teoretiske </w:t>
      </w:r>
      <w:r>
        <w:rPr>
          <w:sz w:val="24"/>
          <w:szCs w:val="24"/>
        </w:rPr>
        <w:t>redskaber</w:t>
      </w:r>
      <w:r w:rsidR="00AA44FB">
        <w:rPr>
          <w:sz w:val="24"/>
          <w:szCs w:val="24"/>
        </w:rPr>
        <w:t xml:space="preserve"> vi har tilegnet os gennem</w:t>
      </w:r>
      <w:r>
        <w:rPr>
          <w:sz w:val="24"/>
          <w:szCs w:val="24"/>
        </w:rPr>
        <w:t xml:space="preserve"> kurset</w:t>
      </w:r>
      <w:r w:rsidR="00AA44FB">
        <w:rPr>
          <w:sz w:val="24"/>
          <w:szCs w:val="24"/>
        </w:rPr>
        <w:t xml:space="preserve">. Det betyder at vi sætter os selv på spil og </w:t>
      </w:r>
      <w:r>
        <w:rPr>
          <w:sz w:val="24"/>
          <w:szCs w:val="24"/>
        </w:rPr>
        <w:t>prøve</w:t>
      </w:r>
      <w:r w:rsidR="00E77157">
        <w:rPr>
          <w:sz w:val="24"/>
          <w:szCs w:val="24"/>
        </w:rPr>
        <w:t>r</w:t>
      </w:r>
      <w:r w:rsidRPr="00D928D5">
        <w:rPr>
          <w:sz w:val="24"/>
          <w:szCs w:val="24"/>
        </w:rPr>
        <w:t xml:space="preserve"> at forstå </w:t>
      </w:r>
      <w:r>
        <w:rPr>
          <w:sz w:val="24"/>
          <w:szCs w:val="24"/>
        </w:rPr>
        <w:t xml:space="preserve">de mekanismer, </w:t>
      </w:r>
      <w:r w:rsidRPr="00D928D5">
        <w:rPr>
          <w:sz w:val="24"/>
          <w:szCs w:val="24"/>
        </w:rPr>
        <w:t xml:space="preserve">der </w:t>
      </w:r>
      <w:r w:rsidR="00E77157">
        <w:rPr>
          <w:sz w:val="24"/>
          <w:szCs w:val="24"/>
        </w:rPr>
        <w:t xml:space="preserve">er kernen i selve </w:t>
      </w:r>
      <w:r w:rsidR="00AA44FB">
        <w:rPr>
          <w:sz w:val="24"/>
          <w:szCs w:val="24"/>
        </w:rPr>
        <w:t>kulturmød</w:t>
      </w:r>
      <w:r w:rsidR="00A57CF3">
        <w:rPr>
          <w:sz w:val="24"/>
          <w:szCs w:val="24"/>
        </w:rPr>
        <w:t>et. Prisen for studieturen er</w:t>
      </w:r>
      <w:r w:rsidR="00AA44FB">
        <w:rPr>
          <w:sz w:val="24"/>
          <w:szCs w:val="24"/>
        </w:rPr>
        <w:t xml:space="preserve"> 6000 kr.</w:t>
      </w:r>
    </w:p>
    <w:p w14:paraId="28642272" w14:textId="77777777" w:rsidR="00AA44FB" w:rsidRDefault="00AA44FB" w:rsidP="004C4511">
      <w:pPr>
        <w:rPr>
          <w:b/>
          <w:sz w:val="24"/>
          <w:szCs w:val="24"/>
        </w:rPr>
      </w:pPr>
      <w:r w:rsidRPr="00AA44FB">
        <w:rPr>
          <w:b/>
          <w:sz w:val="24"/>
          <w:szCs w:val="24"/>
        </w:rPr>
        <w:t>Fag og emner</w:t>
      </w:r>
    </w:p>
    <w:p w14:paraId="248A3A92" w14:textId="1F9D90C3" w:rsidR="00106C67" w:rsidRDefault="00AA44FB" w:rsidP="004C4511">
      <w:pPr>
        <w:rPr>
          <w:sz w:val="24"/>
          <w:szCs w:val="24"/>
        </w:rPr>
      </w:pPr>
      <w:r>
        <w:rPr>
          <w:sz w:val="24"/>
          <w:szCs w:val="24"/>
        </w:rPr>
        <w:t xml:space="preserve">Antropologi-kurset på Kalø </w:t>
      </w:r>
      <w:r w:rsidR="00106C67">
        <w:rPr>
          <w:sz w:val="24"/>
          <w:szCs w:val="24"/>
        </w:rPr>
        <w:t>er udspændt mellem to sideløbende, faglige forløb; et tematisk/teoretisk og et metodisk/praktisk. Det betyder</w:t>
      </w:r>
      <w:r w:rsidR="006F4AFF">
        <w:rPr>
          <w:sz w:val="24"/>
          <w:szCs w:val="24"/>
        </w:rPr>
        <w:t>,</w:t>
      </w:r>
      <w:r w:rsidR="00106C67">
        <w:rPr>
          <w:sz w:val="24"/>
          <w:szCs w:val="24"/>
        </w:rPr>
        <w:t xml:space="preserve"> at vi på den ene side læser og reflekterer over menneskets sociale væren. Og på den anden side deltager og engagerer os i verden.</w:t>
      </w:r>
      <w:r w:rsidR="009A6B36">
        <w:rPr>
          <w:sz w:val="24"/>
          <w:szCs w:val="24"/>
        </w:rPr>
        <w:t xml:space="preserve"> Timerne </w:t>
      </w:r>
      <w:r w:rsidR="0054392B">
        <w:rPr>
          <w:sz w:val="24"/>
          <w:szCs w:val="24"/>
        </w:rPr>
        <w:t>veksle</w:t>
      </w:r>
      <w:r w:rsidR="009A6B36">
        <w:rPr>
          <w:sz w:val="24"/>
          <w:szCs w:val="24"/>
        </w:rPr>
        <w:t>r</w:t>
      </w:r>
      <w:r w:rsidR="0054392B">
        <w:rPr>
          <w:sz w:val="24"/>
          <w:szCs w:val="24"/>
        </w:rPr>
        <w:t xml:space="preserve"> mellem oplæg, diskussion og praktiske feltøvelser såvel som</w:t>
      </w:r>
      <w:r w:rsidR="00E77157">
        <w:rPr>
          <w:sz w:val="24"/>
          <w:szCs w:val="24"/>
        </w:rPr>
        <w:t xml:space="preserve"> besøg</w:t>
      </w:r>
      <w:r w:rsidR="00330CF1">
        <w:rPr>
          <w:sz w:val="24"/>
          <w:szCs w:val="24"/>
        </w:rPr>
        <w:t xml:space="preserve"> af</w:t>
      </w:r>
      <w:r w:rsidR="0054392B">
        <w:rPr>
          <w:sz w:val="24"/>
          <w:szCs w:val="24"/>
        </w:rPr>
        <w:t xml:space="preserve"> spændende gæstelærere</w:t>
      </w:r>
      <w:r w:rsidR="00E77157">
        <w:rPr>
          <w:sz w:val="24"/>
          <w:szCs w:val="24"/>
        </w:rPr>
        <w:t>. V</w:t>
      </w:r>
      <w:r w:rsidR="009A6B36">
        <w:rPr>
          <w:sz w:val="24"/>
          <w:szCs w:val="24"/>
        </w:rPr>
        <w:t>i tager også ud af huset! E</w:t>
      </w:r>
      <w:r w:rsidR="006F4AFF">
        <w:rPr>
          <w:sz w:val="24"/>
          <w:szCs w:val="24"/>
        </w:rPr>
        <w:t>ksempelvis</w:t>
      </w:r>
      <w:r w:rsidR="00E77157">
        <w:rPr>
          <w:sz w:val="24"/>
          <w:szCs w:val="24"/>
        </w:rPr>
        <w:t xml:space="preserve"> på ekskursion</w:t>
      </w:r>
      <w:r w:rsidR="0054392B">
        <w:rPr>
          <w:sz w:val="24"/>
          <w:szCs w:val="24"/>
        </w:rPr>
        <w:t xml:space="preserve"> til Århus Universitet</w:t>
      </w:r>
      <w:r w:rsidR="00A07411">
        <w:rPr>
          <w:sz w:val="24"/>
          <w:szCs w:val="24"/>
        </w:rPr>
        <w:t xml:space="preserve"> </w:t>
      </w:r>
      <w:r w:rsidR="00E77157">
        <w:rPr>
          <w:sz w:val="24"/>
          <w:szCs w:val="24"/>
        </w:rPr>
        <w:t xml:space="preserve">for at deltage i relevante forelæsninger </w:t>
      </w:r>
      <w:r w:rsidR="00A07411">
        <w:rPr>
          <w:sz w:val="24"/>
          <w:szCs w:val="24"/>
        </w:rPr>
        <w:t xml:space="preserve">eller </w:t>
      </w:r>
      <w:r w:rsidR="00E77157">
        <w:rPr>
          <w:sz w:val="24"/>
          <w:szCs w:val="24"/>
        </w:rPr>
        <w:t xml:space="preserve">på </w:t>
      </w:r>
      <w:r w:rsidR="00A07411">
        <w:rPr>
          <w:sz w:val="24"/>
          <w:szCs w:val="24"/>
        </w:rPr>
        <w:t>besøg på</w:t>
      </w:r>
      <w:r w:rsidR="0054392B">
        <w:rPr>
          <w:sz w:val="24"/>
          <w:szCs w:val="24"/>
        </w:rPr>
        <w:t xml:space="preserve"> den antropologiske</w:t>
      </w:r>
      <w:r w:rsidR="00A07411">
        <w:rPr>
          <w:sz w:val="24"/>
          <w:szCs w:val="24"/>
        </w:rPr>
        <w:t xml:space="preserve"> udstilling på Moesgård museum.</w:t>
      </w:r>
    </w:p>
    <w:p w14:paraId="65F5ADA2" w14:textId="77777777" w:rsidR="00AA44FB" w:rsidRPr="00106C67" w:rsidRDefault="00106C67" w:rsidP="00106C67">
      <w:pPr>
        <w:pStyle w:val="Listeafsnit"/>
        <w:numPr>
          <w:ilvl w:val="0"/>
          <w:numId w:val="1"/>
        </w:numPr>
        <w:rPr>
          <w:b/>
          <w:sz w:val="24"/>
          <w:szCs w:val="24"/>
        </w:rPr>
      </w:pPr>
      <w:r w:rsidRPr="00106C67">
        <w:rPr>
          <w:b/>
          <w:sz w:val="24"/>
          <w:szCs w:val="24"/>
        </w:rPr>
        <w:t xml:space="preserve">Tematisk </w:t>
      </w:r>
      <w:r w:rsidR="00DA27E1">
        <w:rPr>
          <w:b/>
          <w:sz w:val="24"/>
          <w:szCs w:val="24"/>
        </w:rPr>
        <w:t>forløb</w:t>
      </w:r>
    </w:p>
    <w:p w14:paraId="1D12FB57" w14:textId="5FBBA4E7" w:rsidR="0095049F" w:rsidRDefault="009A6B36" w:rsidP="004C4511">
      <w:pPr>
        <w:rPr>
          <w:sz w:val="24"/>
          <w:szCs w:val="24"/>
        </w:rPr>
      </w:pPr>
      <w:r>
        <w:rPr>
          <w:sz w:val="24"/>
          <w:szCs w:val="24"/>
        </w:rPr>
        <w:t xml:space="preserve">Her </w:t>
      </w:r>
      <w:r w:rsidR="00106C67">
        <w:rPr>
          <w:sz w:val="24"/>
          <w:szCs w:val="24"/>
        </w:rPr>
        <w:t>dykke</w:t>
      </w:r>
      <w:r>
        <w:rPr>
          <w:sz w:val="24"/>
          <w:szCs w:val="24"/>
        </w:rPr>
        <w:t>r vi</w:t>
      </w:r>
      <w:r w:rsidR="00106C67">
        <w:rPr>
          <w:sz w:val="24"/>
          <w:szCs w:val="24"/>
        </w:rPr>
        <w:t xml:space="preserve"> ned i </w:t>
      </w:r>
      <w:r>
        <w:rPr>
          <w:sz w:val="24"/>
          <w:szCs w:val="24"/>
        </w:rPr>
        <w:t xml:space="preserve">antropologiens historie. Vi </w:t>
      </w:r>
      <w:r w:rsidR="00106C67">
        <w:rPr>
          <w:sz w:val="24"/>
          <w:szCs w:val="24"/>
        </w:rPr>
        <w:t>beskæftige</w:t>
      </w:r>
      <w:r>
        <w:rPr>
          <w:sz w:val="24"/>
          <w:szCs w:val="24"/>
        </w:rPr>
        <w:t>r</w:t>
      </w:r>
      <w:r w:rsidR="00106C67">
        <w:rPr>
          <w:sz w:val="24"/>
          <w:szCs w:val="24"/>
        </w:rPr>
        <w:t xml:space="preserve"> os med hvilket menneskesyn, der påvirkede de første antropologer i felten</w:t>
      </w:r>
      <w:r w:rsidR="0095049F">
        <w:rPr>
          <w:sz w:val="24"/>
          <w:szCs w:val="24"/>
        </w:rPr>
        <w:t>,</w:t>
      </w:r>
      <w:r w:rsidR="00106C67">
        <w:rPr>
          <w:sz w:val="24"/>
          <w:szCs w:val="24"/>
        </w:rPr>
        <w:t xml:space="preserve"> </w:t>
      </w:r>
      <w:r w:rsidR="0095049F">
        <w:rPr>
          <w:sz w:val="24"/>
          <w:szCs w:val="24"/>
        </w:rPr>
        <w:t xml:space="preserve">i begyndelsen af 1900-tallet, hvor </w:t>
      </w:r>
      <w:r w:rsidR="00106C67">
        <w:rPr>
          <w:sz w:val="24"/>
          <w:szCs w:val="24"/>
        </w:rPr>
        <w:t>der stadig var</w:t>
      </w:r>
      <w:r w:rsidR="0095049F">
        <w:rPr>
          <w:sz w:val="24"/>
          <w:szCs w:val="24"/>
        </w:rPr>
        <w:t xml:space="preserve"> uudforsked</w:t>
      </w:r>
      <w:r>
        <w:rPr>
          <w:sz w:val="24"/>
          <w:szCs w:val="24"/>
        </w:rPr>
        <w:t xml:space="preserve">e områder på landkortet. Vi </w:t>
      </w:r>
      <w:r w:rsidR="0095049F">
        <w:rPr>
          <w:sz w:val="24"/>
          <w:szCs w:val="24"/>
        </w:rPr>
        <w:t>gennemgå</w:t>
      </w:r>
      <w:r>
        <w:rPr>
          <w:sz w:val="24"/>
          <w:szCs w:val="24"/>
        </w:rPr>
        <w:t>r</w:t>
      </w:r>
      <w:r w:rsidR="0095049F">
        <w:rPr>
          <w:sz w:val="24"/>
          <w:szCs w:val="24"/>
        </w:rPr>
        <w:t xml:space="preserve"> forskellige teori-retninger og </w:t>
      </w:r>
      <w:r w:rsidR="006F4AFF">
        <w:rPr>
          <w:sz w:val="24"/>
          <w:szCs w:val="24"/>
        </w:rPr>
        <w:t>stifte</w:t>
      </w:r>
      <w:r>
        <w:rPr>
          <w:sz w:val="24"/>
          <w:szCs w:val="24"/>
        </w:rPr>
        <w:t>r</w:t>
      </w:r>
      <w:r w:rsidR="006F4AFF">
        <w:rPr>
          <w:sz w:val="24"/>
          <w:szCs w:val="24"/>
        </w:rPr>
        <w:t xml:space="preserve"> nærmere bekendtskab m</w:t>
      </w:r>
      <w:r w:rsidR="0095049F">
        <w:rPr>
          <w:sz w:val="24"/>
          <w:szCs w:val="24"/>
        </w:rPr>
        <w:t xml:space="preserve">ed det faktum, at de fordomme vi har, på forunderlig vis påvirker den viden vi får om verden. </w:t>
      </w:r>
      <w:r>
        <w:rPr>
          <w:sz w:val="24"/>
          <w:szCs w:val="24"/>
        </w:rPr>
        <w:t>Vi får også indblik i</w:t>
      </w:r>
      <w:r w:rsidR="0095049F">
        <w:rPr>
          <w:sz w:val="24"/>
          <w:szCs w:val="24"/>
        </w:rPr>
        <w:t xml:space="preserve"> moderne antropologi og </w:t>
      </w:r>
      <w:r w:rsidR="006F4AFF">
        <w:rPr>
          <w:sz w:val="24"/>
          <w:szCs w:val="24"/>
        </w:rPr>
        <w:t>undersøge</w:t>
      </w:r>
      <w:r>
        <w:rPr>
          <w:sz w:val="24"/>
          <w:szCs w:val="24"/>
        </w:rPr>
        <w:t>r</w:t>
      </w:r>
      <w:r w:rsidR="0095049F">
        <w:rPr>
          <w:sz w:val="24"/>
          <w:szCs w:val="24"/>
        </w:rPr>
        <w:t xml:space="preserve"> vidtrækkende temaer som </w:t>
      </w:r>
      <w:r w:rsidR="006F4AFF">
        <w:rPr>
          <w:sz w:val="24"/>
          <w:szCs w:val="24"/>
        </w:rPr>
        <w:t>eksempelvis</w:t>
      </w:r>
      <w:r w:rsidR="0095049F">
        <w:rPr>
          <w:sz w:val="24"/>
          <w:szCs w:val="24"/>
        </w:rPr>
        <w:t>:</w:t>
      </w:r>
    </w:p>
    <w:p w14:paraId="7C410A20" w14:textId="77777777" w:rsidR="00844E6E" w:rsidRDefault="009E09EA" w:rsidP="00E77157">
      <w:pPr>
        <w:pStyle w:val="Listeafsnit"/>
        <w:numPr>
          <w:ilvl w:val="0"/>
          <w:numId w:val="3"/>
        </w:numPr>
        <w:rPr>
          <w:sz w:val="24"/>
          <w:szCs w:val="24"/>
        </w:rPr>
      </w:pPr>
      <w:r w:rsidRPr="00A07411">
        <w:rPr>
          <w:b/>
          <w:sz w:val="24"/>
          <w:szCs w:val="24"/>
        </w:rPr>
        <w:t xml:space="preserve">Kulturmøde og sameksistens: </w:t>
      </w:r>
      <w:r w:rsidRPr="00A07411">
        <w:rPr>
          <w:sz w:val="24"/>
          <w:szCs w:val="24"/>
        </w:rPr>
        <w:t>Hvad er kultur?</w:t>
      </w:r>
      <w:r w:rsidR="00A07411" w:rsidRPr="00A07411">
        <w:rPr>
          <w:sz w:val="24"/>
          <w:szCs w:val="24"/>
        </w:rPr>
        <w:t xml:space="preserve"> Hvordan kan det være at vores</w:t>
      </w:r>
      <w:r w:rsidRPr="00A07411">
        <w:rPr>
          <w:sz w:val="24"/>
          <w:szCs w:val="24"/>
        </w:rPr>
        <w:t xml:space="preserve"> </w:t>
      </w:r>
      <w:r w:rsidR="00A07411" w:rsidRPr="00A07411">
        <w:rPr>
          <w:sz w:val="24"/>
          <w:szCs w:val="24"/>
        </w:rPr>
        <w:t xml:space="preserve">egne </w:t>
      </w:r>
      <w:r w:rsidRPr="00A07411">
        <w:rPr>
          <w:sz w:val="24"/>
          <w:szCs w:val="24"/>
        </w:rPr>
        <w:t>reaktionsm</w:t>
      </w:r>
      <w:r w:rsidR="00A07411" w:rsidRPr="00A07411">
        <w:rPr>
          <w:sz w:val="24"/>
          <w:szCs w:val="24"/>
        </w:rPr>
        <w:t>ønstre og værditilskrivninger opfattes</w:t>
      </w:r>
      <w:r w:rsidRPr="00A07411">
        <w:rPr>
          <w:sz w:val="24"/>
          <w:szCs w:val="24"/>
        </w:rPr>
        <w:t xml:space="preserve"> </w:t>
      </w:r>
      <w:r w:rsidR="00A07411" w:rsidRPr="00A07411">
        <w:rPr>
          <w:sz w:val="24"/>
          <w:szCs w:val="24"/>
        </w:rPr>
        <w:t>som naturlige? Mens de andres kan være overraskende og endda urovækkende? Hvorfor er kultur primært noget de andre har?</w:t>
      </w:r>
    </w:p>
    <w:p w14:paraId="662E5F70" w14:textId="77777777" w:rsidR="00563CF2" w:rsidRPr="00563CF2" w:rsidRDefault="00563CF2" w:rsidP="009A6B36">
      <w:pPr>
        <w:pStyle w:val="Listeafsnit"/>
        <w:rPr>
          <w:sz w:val="24"/>
          <w:szCs w:val="24"/>
        </w:rPr>
      </w:pPr>
    </w:p>
    <w:p w14:paraId="1C104898" w14:textId="77777777" w:rsidR="0095049F" w:rsidRDefault="0095049F" w:rsidP="0095049F">
      <w:pPr>
        <w:pStyle w:val="Listeafsnit"/>
        <w:numPr>
          <w:ilvl w:val="0"/>
          <w:numId w:val="3"/>
        </w:numPr>
        <w:rPr>
          <w:sz w:val="24"/>
          <w:szCs w:val="24"/>
        </w:rPr>
      </w:pPr>
      <w:r w:rsidRPr="0095049F">
        <w:rPr>
          <w:b/>
          <w:sz w:val="24"/>
          <w:szCs w:val="24"/>
        </w:rPr>
        <w:t>Kærlighed og seksualitet</w:t>
      </w:r>
      <w:r>
        <w:rPr>
          <w:sz w:val="24"/>
          <w:szCs w:val="24"/>
        </w:rPr>
        <w:t>:</w:t>
      </w:r>
      <w:r w:rsidRPr="0095049F">
        <w:rPr>
          <w:sz w:val="24"/>
          <w:szCs w:val="24"/>
        </w:rPr>
        <w:t xml:space="preserve"> </w:t>
      </w:r>
      <w:r w:rsidR="00563CF2">
        <w:rPr>
          <w:sz w:val="24"/>
          <w:szCs w:val="24"/>
        </w:rPr>
        <w:t xml:space="preserve">Hvad er romantisk </w:t>
      </w:r>
      <w:r>
        <w:rPr>
          <w:sz w:val="24"/>
          <w:szCs w:val="24"/>
        </w:rPr>
        <w:t xml:space="preserve">kærlighed? Har </w:t>
      </w:r>
      <w:r w:rsidR="00563CF2">
        <w:rPr>
          <w:sz w:val="24"/>
          <w:szCs w:val="24"/>
        </w:rPr>
        <w:t xml:space="preserve">fænomenet </w:t>
      </w:r>
      <w:r>
        <w:rPr>
          <w:sz w:val="24"/>
          <w:szCs w:val="24"/>
        </w:rPr>
        <w:t>eksisteret til alle tider og på alle steder? Eller er det en særlig moderne konstruktion, påvirket af amerikanske film og fremkomsten af særlige samfund?</w:t>
      </w:r>
      <w:r w:rsidR="009E09EA">
        <w:rPr>
          <w:sz w:val="24"/>
          <w:szCs w:val="24"/>
        </w:rPr>
        <w:t xml:space="preserve"> Hvorfor begærer vi forskellige ting i forskellige dele af verden?</w:t>
      </w:r>
    </w:p>
    <w:p w14:paraId="37BDC131" w14:textId="77777777" w:rsidR="00844E6E" w:rsidRPr="0095049F" w:rsidRDefault="00844E6E" w:rsidP="009A6B36">
      <w:pPr>
        <w:pStyle w:val="Listeafsnit"/>
        <w:rPr>
          <w:sz w:val="24"/>
          <w:szCs w:val="24"/>
        </w:rPr>
      </w:pPr>
    </w:p>
    <w:p w14:paraId="05A943B4" w14:textId="77777777" w:rsidR="00CE5481" w:rsidRDefault="0095049F" w:rsidP="00E77157">
      <w:pPr>
        <w:pStyle w:val="Listeafsnit"/>
        <w:numPr>
          <w:ilvl w:val="0"/>
          <w:numId w:val="2"/>
        </w:numPr>
        <w:rPr>
          <w:sz w:val="24"/>
          <w:szCs w:val="24"/>
        </w:rPr>
      </w:pPr>
      <w:r w:rsidRPr="009E09EA">
        <w:rPr>
          <w:b/>
          <w:sz w:val="24"/>
          <w:szCs w:val="24"/>
        </w:rPr>
        <w:t xml:space="preserve">Sundhed og sygdom: </w:t>
      </w:r>
      <w:r w:rsidRPr="009E09EA">
        <w:rPr>
          <w:sz w:val="24"/>
          <w:szCs w:val="24"/>
        </w:rPr>
        <w:t xml:space="preserve">Hvad </w:t>
      </w:r>
      <w:r w:rsidR="00CE5481" w:rsidRPr="009E09EA">
        <w:rPr>
          <w:sz w:val="24"/>
          <w:szCs w:val="24"/>
        </w:rPr>
        <w:t>er den syge krop? Eller den sunde?</w:t>
      </w:r>
      <w:r w:rsidR="00CE5481" w:rsidRPr="00CE5481">
        <w:t xml:space="preserve"> </w:t>
      </w:r>
      <w:r w:rsidR="009E09EA">
        <w:t>H</w:t>
      </w:r>
      <w:r w:rsidR="00CE5481" w:rsidRPr="009E09EA">
        <w:rPr>
          <w:sz w:val="24"/>
          <w:szCs w:val="24"/>
        </w:rPr>
        <w:t>vor sættes grænsen mellem liv og død?</w:t>
      </w:r>
      <w:r w:rsidR="009E09EA" w:rsidRPr="009E09EA">
        <w:rPr>
          <w:sz w:val="24"/>
          <w:szCs w:val="24"/>
        </w:rPr>
        <w:t xml:space="preserve"> </w:t>
      </w:r>
      <w:r w:rsidR="00CE5481" w:rsidRPr="009E09EA">
        <w:rPr>
          <w:sz w:val="24"/>
          <w:szCs w:val="24"/>
        </w:rPr>
        <w:t>Hvorfor giver det mening for afrikanere at forklare sygdomstilfælde med hekseri?</w:t>
      </w:r>
      <w:r w:rsidR="009E09EA" w:rsidRPr="009E09EA">
        <w:rPr>
          <w:sz w:val="24"/>
          <w:szCs w:val="24"/>
        </w:rPr>
        <w:t xml:space="preserve"> </w:t>
      </w:r>
      <w:r w:rsidR="00CE5481" w:rsidRPr="009E09EA">
        <w:rPr>
          <w:sz w:val="24"/>
          <w:szCs w:val="24"/>
        </w:rPr>
        <w:t>Og for danskere at definere alkoholisme som en sygdom?</w:t>
      </w:r>
      <w:r w:rsidR="009E09EA" w:rsidRPr="009E09EA">
        <w:rPr>
          <w:sz w:val="24"/>
          <w:szCs w:val="24"/>
        </w:rPr>
        <w:t xml:space="preserve"> </w:t>
      </w:r>
      <w:r w:rsidR="00CE5481" w:rsidRPr="009E09EA">
        <w:rPr>
          <w:sz w:val="24"/>
          <w:szCs w:val="24"/>
        </w:rPr>
        <w:t>Hvad ligger der af implicitte moralske antagelser om mennesker og samfund i de sundhedspolitikker, der forsøges gennemført rundt omkring i verden?</w:t>
      </w:r>
    </w:p>
    <w:p w14:paraId="49970E22" w14:textId="77777777" w:rsidR="00563CF2" w:rsidRDefault="00563CF2" w:rsidP="00713A1C">
      <w:pPr>
        <w:rPr>
          <w:sz w:val="24"/>
          <w:szCs w:val="24"/>
        </w:rPr>
      </w:pPr>
    </w:p>
    <w:p w14:paraId="4305FB9A" w14:textId="77777777" w:rsidR="00844E6E" w:rsidRPr="00713A1C" w:rsidRDefault="00844E6E" w:rsidP="00713A1C">
      <w:pPr>
        <w:rPr>
          <w:sz w:val="24"/>
          <w:szCs w:val="24"/>
        </w:rPr>
      </w:pPr>
    </w:p>
    <w:p w14:paraId="7F475577" w14:textId="77777777" w:rsidR="007F4432" w:rsidRDefault="00713A1C" w:rsidP="00713A1C">
      <w:pPr>
        <w:pStyle w:val="Listeafsnit"/>
        <w:numPr>
          <w:ilvl w:val="0"/>
          <w:numId w:val="1"/>
        </w:numPr>
        <w:rPr>
          <w:b/>
          <w:sz w:val="24"/>
          <w:szCs w:val="24"/>
        </w:rPr>
      </w:pPr>
      <w:r w:rsidRPr="00713A1C">
        <w:rPr>
          <w:b/>
          <w:sz w:val="24"/>
          <w:szCs w:val="24"/>
        </w:rPr>
        <w:t xml:space="preserve">Metodisk </w:t>
      </w:r>
      <w:r w:rsidR="00DA27E1">
        <w:rPr>
          <w:b/>
          <w:sz w:val="24"/>
          <w:szCs w:val="24"/>
        </w:rPr>
        <w:t>forløb</w:t>
      </w:r>
    </w:p>
    <w:p w14:paraId="3672E3B1" w14:textId="77777777" w:rsidR="00B447DF" w:rsidRPr="00B447DF" w:rsidRDefault="007F4432" w:rsidP="00B447DF">
      <w:pPr>
        <w:rPr>
          <w:rFonts w:ascii="Times" w:eastAsia="Times New Roman" w:hAnsi="Times" w:cs="Times New Roman"/>
          <w:sz w:val="20"/>
          <w:szCs w:val="20"/>
          <w:lang w:eastAsia="da-DK"/>
        </w:rPr>
      </w:pPr>
      <w:r>
        <w:rPr>
          <w:sz w:val="24"/>
          <w:szCs w:val="24"/>
        </w:rPr>
        <w:t xml:space="preserve">Her </w:t>
      </w:r>
      <w:r w:rsidRPr="00D928D5">
        <w:rPr>
          <w:sz w:val="24"/>
          <w:szCs w:val="24"/>
        </w:rPr>
        <w:t>arbejde</w:t>
      </w:r>
      <w:r>
        <w:rPr>
          <w:sz w:val="24"/>
          <w:szCs w:val="24"/>
        </w:rPr>
        <w:t>r</w:t>
      </w:r>
      <w:r w:rsidRPr="00D928D5">
        <w:rPr>
          <w:sz w:val="24"/>
          <w:szCs w:val="24"/>
        </w:rPr>
        <w:t xml:space="preserve"> med </w:t>
      </w:r>
      <w:r>
        <w:rPr>
          <w:sz w:val="24"/>
          <w:szCs w:val="24"/>
        </w:rPr>
        <w:t>den kvalitative metode og antropologiske redskaber;</w:t>
      </w:r>
      <w:r w:rsidRPr="00D928D5">
        <w:rPr>
          <w:sz w:val="24"/>
          <w:szCs w:val="24"/>
        </w:rPr>
        <w:t xml:space="preserve"> interviews, fokusgrupper, perspektivering og analyse. </w:t>
      </w:r>
      <w:r>
        <w:rPr>
          <w:sz w:val="24"/>
          <w:szCs w:val="24"/>
        </w:rPr>
        <w:t>Vi tematiserer de</w:t>
      </w:r>
      <w:r w:rsidRPr="00D928D5">
        <w:rPr>
          <w:sz w:val="24"/>
          <w:szCs w:val="24"/>
        </w:rPr>
        <w:t xml:space="preserve"> etiske overvejelser</w:t>
      </w:r>
      <w:r>
        <w:rPr>
          <w:sz w:val="24"/>
          <w:szCs w:val="24"/>
        </w:rPr>
        <w:t xml:space="preserve"> der ligger</w:t>
      </w:r>
      <w:r w:rsidRPr="00D928D5">
        <w:rPr>
          <w:sz w:val="24"/>
          <w:szCs w:val="24"/>
        </w:rPr>
        <w:t xml:space="preserve"> forud for antropologisk undersøgelse. Informanter er ofte overraskende tillidsfulde over for en antropolog, fordi vi spørger ind til fænomener, der er at finde i de sociale rum. </w:t>
      </w:r>
      <w:r>
        <w:rPr>
          <w:sz w:val="24"/>
          <w:szCs w:val="24"/>
        </w:rPr>
        <w:t xml:space="preserve">Samtidig kan der være markant forskel på hvad folk gør og hvad de siger de gør. Gennem beskæftigelse med både det at observere andre mennesker og at deltage i deres liv, forsøger vi at indkredse dette paradoks og finde frem til hvilke metodiske redskaber, der er bedst egnede i forskellige praktiske kontekster.  </w:t>
      </w:r>
      <w:r w:rsidR="00B447DF" w:rsidRPr="00B447DF">
        <w:rPr>
          <w:rFonts w:ascii="Calibri" w:eastAsia="Times New Roman" w:hAnsi="Calibri" w:cs="Times New Roman"/>
          <w:color w:val="000000"/>
          <w:sz w:val="24"/>
          <w:szCs w:val="24"/>
          <w:shd w:val="clear" w:color="auto" w:fill="FFFFFF"/>
          <w:lang w:eastAsia="da-DK"/>
        </w:rPr>
        <w:t>Desuden vil vi gennem arbejde med forskellige formidlingsformer øve os i gøre at omsætte viden til praksis</w:t>
      </w:r>
    </w:p>
    <w:p w14:paraId="51977590" w14:textId="77777777" w:rsidR="007F4432" w:rsidRDefault="007F4432" w:rsidP="007F4432">
      <w:pPr>
        <w:rPr>
          <w:sz w:val="24"/>
          <w:szCs w:val="24"/>
        </w:rPr>
      </w:pPr>
      <w:bookmarkStart w:id="0" w:name="_GoBack"/>
      <w:bookmarkEnd w:id="0"/>
      <w:r>
        <w:rPr>
          <w:sz w:val="24"/>
          <w:szCs w:val="24"/>
        </w:rPr>
        <w:t>Vi opnår bredere kendskab til og erfaring med eksempelvis:</w:t>
      </w:r>
    </w:p>
    <w:p w14:paraId="3A8602EF" w14:textId="77777777" w:rsidR="007F4432" w:rsidRDefault="007F4432" w:rsidP="007F4432">
      <w:pPr>
        <w:pStyle w:val="Listeafsnit"/>
        <w:numPr>
          <w:ilvl w:val="0"/>
          <w:numId w:val="2"/>
        </w:numPr>
        <w:rPr>
          <w:sz w:val="24"/>
          <w:szCs w:val="24"/>
        </w:rPr>
      </w:pPr>
      <w:r>
        <w:rPr>
          <w:b/>
          <w:sz w:val="24"/>
          <w:szCs w:val="24"/>
        </w:rPr>
        <w:t>Interview</w:t>
      </w:r>
      <w:r w:rsidRPr="006F4AFF">
        <w:rPr>
          <w:b/>
          <w:sz w:val="24"/>
          <w:szCs w:val="24"/>
        </w:rPr>
        <w:t>:</w:t>
      </w:r>
      <w:r>
        <w:rPr>
          <w:sz w:val="24"/>
          <w:szCs w:val="24"/>
        </w:rPr>
        <w:t xml:space="preserve"> Hvordan udføres det antropologiske interview? Hvad vil det sige at etablere en åben samtale? Hvordan undgår man ledende spørgsmål? Hvordan taler man sig frem til det, der er vigtigt for interviewpersonen og ikke for antropologen? </w:t>
      </w:r>
    </w:p>
    <w:p w14:paraId="422B5AB3" w14:textId="77777777" w:rsidR="007F4432" w:rsidRPr="00844E6E" w:rsidRDefault="007F4432" w:rsidP="007F4432">
      <w:pPr>
        <w:pStyle w:val="Listeafsnit"/>
        <w:rPr>
          <w:sz w:val="24"/>
          <w:szCs w:val="24"/>
        </w:rPr>
      </w:pPr>
    </w:p>
    <w:p w14:paraId="144350A2" w14:textId="77777777" w:rsidR="007F4432" w:rsidRDefault="007F4432" w:rsidP="007F4432">
      <w:pPr>
        <w:pStyle w:val="Listeafsnit"/>
        <w:numPr>
          <w:ilvl w:val="0"/>
          <w:numId w:val="2"/>
        </w:numPr>
        <w:rPr>
          <w:sz w:val="24"/>
          <w:szCs w:val="24"/>
        </w:rPr>
      </w:pPr>
      <w:r>
        <w:rPr>
          <w:b/>
          <w:sz w:val="24"/>
          <w:szCs w:val="24"/>
        </w:rPr>
        <w:t>Deltagerobservation:</w:t>
      </w:r>
      <w:r>
        <w:rPr>
          <w:sz w:val="24"/>
          <w:szCs w:val="24"/>
        </w:rPr>
        <w:t xml:space="preserve"> Hvordan skaber man adgang til sit undersøgelsesfelt? Hvor og hvordan placerer man sig i en social kontekst for at få det bedst mulige udgangspunkt for forståelse? Hvordan er det muligt på samme tid at engagere sig i andre menneskers liv og gøre dem til objekt for videnskab?</w:t>
      </w:r>
    </w:p>
    <w:p w14:paraId="757914E4" w14:textId="77777777" w:rsidR="007F4432" w:rsidRPr="00844E6E" w:rsidRDefault="007F4432" w:rsidP="007F4432">
      <w:pPr>
        <w:pStyle w:val="Listeafsnit"/>
        <w:rPr>
          <w:sz w:val="24"/>
          <w:szCs w:val="24"/>
        </w:rPr>
      </w:pPr>
    </w:p>
    <w:p w14:paraId="67210381" w14:textId="7EDD2ED7" w:rsidR="00B447DF" w:rsidRDefault="007F4432" w:rsidP="00B447DF">
      <w:pPr>
        <w:pStyle w:val="Listeafsnit"/>
        <w:numPr>
          <w:ilvl w:val="0"/>
          <w:numId w:val="2"/>
        </w:numPr>
        <w:rPr>
          <w:sz w:val="24"/>
          <w:szCs w:val="24"/>
        </w:rPr>
      </w:pPr>
      <w:r w:rsidRPr="00B22324">
        <w:rPr>
          <w:b/>
          <w:sz w:val="24"/>
          <w:szCs w:val="24"/>
        </w:rPr>
        <w:t>Etik:</w:t>
      </w:r>
      <w:r w:rsidRPr="00B22324">
        <w:rPr>
          <w:sz w:val="24"/>
          <w:szCs w:val="24"/>
        </w:rPr>
        <w:t xml:space="preserve"> Hvordan håndterer man farlig eller sårbar viden? Hvad er de etiske implikationer i at deltage og engagere sig i andre menneskers liv? Hvem er man ansvarlig overfor under sit feltarbejde? Og efterfølgende? Hvordan kan man give noget tilbage til de mennesker, der lader en få adgang til deres liv?</w:t>
      </w:r>
    </w:p>
    <w:p w14:paraId="065AEDA3" w14:textId="77777777" w:rsidR="00B447DF" w:rsidRPr="00B447DF" w:rsidRDefault="00B447DF" w:rsidP="00B447DF">
      <w:pPr>
        <w:rPr>
          <w:sz w:val="24"/>
          <w:szCs w:val="24"/>
        </w:rPr>
      </w:pPr>
    </w:p>
    <w:p w14:paraId="76D17534" w14:textId="0C8D077B" w:rsidR="00844E6E" w:rsidRPr="00B447DF" w:rsidRDefault="00B447DF" w:rsidP="00B447DF">
      <w:pPr>
        <w:pStyle w:val="Listeafsnit"/>
        <w:numPr>
          <w:ilvl w:val="0"/>
          <w:numId w:val="2"/>
        </w:numPr>
        <w:spacing w:after="0" w:line="240" w:lineRule="auto"/>
        <w:rPr>
          <w:rFonts w:ascii="Times" w:eastAsia="Times New Roman" w:hAnsi="Times" w:cs="Times New Roman"/>
          <w:sz w:val="20"/>
          <w:szCs w:val="20"/>
          <w:lang w:eastAsia="da-DK"/>
        </w:rPr>
      </w:pPr>
      <w:r w:rsidRPr="00B447DF">
        <w:rPr>
          <w:rFonts w:ascii="Calibri" w:eastAsia="Times New Roman" w:hAnsi="Calibri" w:cs="Arial"/>
          <w:b/>
          <w:bCs/>
          <w:color w:val="000000"/>
          <w:sz w:val="24"/>
          <w:szCs w:val="24"/>
          <w:shd w:val="clear" w:color="auto" w:fill="FFFFFF"/>
          <w:lang w:eastAsia="da-DK"/>
        </w:rPr>
        <w:lastRenderedPageBreak/>
        <w:t>Formidling:</w:t>
      </w:r>
      <w:r w:rsidRPr="00B447DF">
        <w:rPr>
          <w:rFonts w:ascii="Calibri" w:eastAsia="Times New Roman" w:hAnsi="Calibri" w:cs="Times New Roman"/>
          <w:color w:val="000000"/>
          <w:sz w:val="24"/>
          <w:szCs w:val="24"/>
          <w:shd w:val="clear" w:color="auto" w:fill="FFFFFF"/>
          <w:lang w:eastAsia="da-DK"/>
        </w:rPr>
        <w:t> Hvordan videregiver man sine antropologiske indsigter til et større publikum? Hvorledes formidler man slagkraftigt og engagerende på skrift eller mundtligt? Hvilke etiske implikationer kan der ligge i at beskrive andre mennesker?</w:t>
      </w:r>
    </w:p>
    <w:sectPr w:rsidR="00844E6E" w:rsidRPr="00B447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581"/>
    <w:multiLevelType w:val="hybridMultilevel"/>
    <w:tmpl w:val="66A2EA6A"/>
    <w:lvl w:ilvl="0" w:tplc="7D5486DE">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7225994"/>
    <w:multiLevelType w:val="hybridMultilevel"/>
    <w:tmpl w:val="5D9CAF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6F0317B6"/>
    <w:multiLevelType w:val="hybridMultilevel"/>
    <w:tmpl w:val="39ACDB44"/>
    <w:lvl w:ilvl="0" w:tplc="0424478C">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11"/>
    <w:rsid w:val="00090CB6"/>
    <w:rsid w:val="000B6062"/>
    <w:rsid w:val="00106C67"/>
    <w:rsid w:val="002B4CA1"/>
    <w:rsid w:val="002C23D6"/>
    <w:rsid w:val="00330CF1"/>
    <w:rsid w:val="0045548D"/>
    <w:rsid w:val="00490805"/>
    <w:rsid w:val="004C4511"/>
    <w:rsid w:val="0054392B"/>
    <w:rsid w:val="00563CF2"/>
    <w:rsid w:val="0066201C"/>
    <w:rsid w:val="006F4AFF"/>
    <w:rsid w:val="00713A1C"/>
    <w:rsid w:val="00737A98"/>
    <w:rsid w:val="007F4432"/>
    <w:rsid w:val="00844E6E"/>
    <w:rsid w:val="008770FF"/>
    <w:rsid w:val="00900E95"/>
    <w:rsid w:val="0095049F"/>
    <w:rsid w:val="009A6B36"/>
    <w:rsid w:val="009E09EA"/>
    <w:rsid w:val="00A07411"/>
    <w:rsid w:val="00A57CF3"/>
    <w:rsid w:val="00A662D5"/>
    <w:rsid w:val="00AA44FB"/>
    <w:rsid w:val="00B11817"/>
    <w:rsid w:val="00B22324"/>
    <w:rsid w:val="00B447DF"/>
    <w:rsid w:val="00CB3344"/>
    <w:rsid w:val="00CE5481"/>
    <w:rsid w:val="00D175D2"/>
    <w:rsid w:val="00D53FA6"/>
    <w:rsid w:val="00D928D5"/>
    <w:rsid w:val="00DA27E1"/>
    <w:rsid w:val="00E22703"/>
    <w:rsid w:val="00E77157"/>
    <w:rsid w:val="00F31B8E"/>
    <w:rsid w:val="00FB7FB6"/>
    <w:rsid w:val="00FF310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48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106C67"/>
    <w:pPr>
      <w:ind w:left="720"/>
      <w:contextualSpacing/>
    </w:pPr>
  </w:style>
  <w:style w:type="paragraph" w:styleId="Markeringsbobletekst">
    <w:name w:val="Balloon Text"/>
    <w:basedOn w:val="Normal"/>
    <w:link w:val="MarkeringsbobletekstTegn"/>
    <w:uiPriority w:val="99"/>
    <w:semiHidden/>
    <w:unhideWhenUsed/>
    <w:rsid w:val="00900E95"/>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00E95"/>
    <w:rPr>
      <w:rFonts w:ascii="Lucida Grande" w:hAnsi="Lucida Grande" w:cs="Lucida Grande"/>
      <w:sz w:val="18"/>
      <w:szCs w:val="18"/>
    </w:rPr>
  </w:style>
  <w:style w:type="character" w:customStyle="1" w:styleId="apple-converted-space">
    <w:name w:val="apple-converted-space"/>
    <w:basedOn w:val="Standardskrifttypeiafsnit"/>
    <w:rsid w:val="00B447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106C67"/>
    <w:pPr>
      <w:ind w:left="720"/>
      <w:contextualSpacing/>
    </w:pPr>
  </w:style>
  <w:style w:type="paragraph" w:styleId="Markeringsbobletekst">
    <w:name w:val="Balloon Text"/>
    <w:basedOn w:val="Normal"/>
    <w:link w:val="MarkeringsbobletekstTegn"/>
    <w:uiPriority w:val="99"/>
    <w:semiHidden/>
    <w:unhideWhenUsed/>
    <w:rsid w:val="00900E95"/>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00E95"/>
    <w:rPr>
      <w:rFonts w:ascii="Lucida Grande" w:hAnsi="Lucida Grande" w:cs="Lucida Grande"/>
      <w:sz w:val="18"/>
      <w:szCs w:val="18"/>
    </w:rPr>
  </w:style>
  <w:style w:type="character" w:customStyle="1" w:styleId="apple-converted-space">
    <w:name w:val="apple-converted-space"/>
    <w:basedOn w:val="Standardskrifttypeiafsnit"/>
    <w:rsid w:val="00B4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1453">
      <w:bodyDiv w:val="1"/>
      <w:marLeft w:val="0"/>
      <w:marRight w:val="0"/>
      <w:marTop w:val="0"/>
      <w:marBottom w:val="0"/>
      <w:divBdr>
        <w:top w:val="none" w:sz="0" w:space="0" w:color="auto"/>
        <w:left w:val="none" w:sz="0" w:space="0" w:color="auto"/>
        <w:bottom w:val="none" w:sz="0" w:space="0" w:color="auto"/>
        <w:right w:val="none" w:sz="0" w:space="0" w:color="auto"/>
      </w:divBdr>
      <w:divsChild>
        <w:div w:id="855074470">
          <w:marLeft w:val="0"/>
          <w:marRight w:val="0"/>
          <w:marTop w:val="750"/>
          <w:marBottom w:val="0"/>
          <w:divBdr>
            <w:top w:val="none" w:sz="0" w:space="0" w:color="auto"/>
            <w:left w:val="none" w:sz="0" w:space="0" w:color="auto"/>
            <w:bottom w:val="none" w:sz="0" w:space="0" w:color="auto"/>
            <w:right w:val="none" w:sz="0" w:space="0" w:color="auto"/>
          </w:divBdr>
          <w:divsChild>
            <w:div w:id="1446802204">
              <w:marLeft w:val="0"/>
              <w:marRight w:val="0"/>
              <w:marTop w:val="0"/>
              <w:marBottom w:val="0"/>
              <w:divBdr>
                <w:top w:val="none" w:sz="0" w:space="0" w:color="auto"/>
                <w:left w:val="none" w:sz="0" w:space="0" w:color="auto"/>
                <w:bottom w:val="none" w:sz="0" w:space="0" w:color="auto"/>
                <w:right w:val="none" w:sz="0" w:space="0" w:color="auto"/>
              </w:divBdr>
              <w:divsChild>
                <w:div w:id="1431513623">
                  <w:marLeft w:val="0"/>
                  <w:marRight w:val="0"/>
                  <w:marTop w:val="0"/>
                  <w:marBottom w:val="0"/>
                  <w:divBdr>
                    <w:top w:val="none" w:sz="0" w:space="0" w:color="auto"/>
                    <w:left w:val="none" w:sz="0" w:space="0" w:color="auto"/>
                    <w:bottom w:val="none" w:sz="0" w:space="0" w:color="auto"/>
                    <w:right w:val="none" w:sz="0" w:space="0" w:color="auto"/>
                  </w:divBdr>
                  <w:divsChild>
                    <w:div w:id="624508861">
                      <w:marLeft w:val="0"/>
                      <w:marRight w:val="0"/>
                      <w:marTop w:val="0"/>
                      <w:marBottom w:val="0"/>
                      <w:divBdr>
                        <w:top w:val="none" w:sz="0" w:space="0" w:color="auto"/>
                        <w:left w:val="none" w:sz="0" w:space="0" w:color="auto"/>
                        <w:bottom w:val="none" w:sz="0" w:space="0" w:color="auto"/>
                        <w:right w:val="none" w:sz="0" w:space="0" w:color="auto"/>
                      </w:divBdr>
                      <w:divsChild>
                        <w:div w:id="475030976">
                          <w:marLeft w:val="0"/>
                          <w:marRight w:val="0"/>
                          <w:marTop w:val="0"/>
                          <w:marBottom w:val="0"/>
                          <w:divBdr>
                            <w:top w:val="none" w:sz="0" w:space="0" w:color="auto"/>
                            <w:left w:val="none" w:sz="0" w:space="0" w:color="auto"/>
                            <w:bottom w:val="none" w:sz="0" w:space="0" w:color="auto"/>
                            <w:right w:val="none" w:sz="0" w:space="0" w:color="auto"/>
                          </w:divBdr>
                          <w:divsChild>
                            <w:div w:id="1821384910">
                              <w:marLeft w:val="-225"/>
                              <w:marRight w:val="-225"/>
                              <w:marTop w:val="0"/>
                              <w:marBottom w:val="0"/>
                              <w:divBdr>
                                <w:top w:val="none" w:sz="0" w:space="0" w:color="auto"/>
                                <w:left w:val="none" w:sz="0" w:space="0" w:color="auto"/>
                                <w:bottom w:val="none" w:sz="0" w:space="0" w:color="auto"/>
                                <w:right w:val="none" w:sz="0" w:space="0" w:color="auto"/>
                              </w:divBdr>
                              <w:divsChild>
                                <w:div w:id="1836843838">
                                  <w:marLeft w:val="0"/>
                                  <w:marRight w:val="0"/>
                                  <w:marTop w:val="0"/>
                                  <w:marBottom w:val="0"/>
                                  <w:divBdr>
                                    <w:top w:val="none" w:sz="0" w:space="0" w:color="auto"/>
                                    <w:left w:val="none" w:sz="0" w:space="0" w:color="auto"/>
                                    <w:bottom w:val="none" w:sz="0" w:space="0" w:color="auto"/>
                                    <w:right w:val="none" w:sz="0" w:space="0" w:color="auto"/>
                                  </w:divBdr>
                                  <w:divsChild>
                                    <w:div w:id="2990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519396">
      <w:bodyDiv w:val="1"/>
      <w:marLeft w:val="0"/>
      <w:marRight w:val="0"/>
      <w:marTop w:val="0"/>
      <w:marBottom w:val="0"/>
      <w:divBdr>
        <w:top w:val="none" w:sz="0" w:space="0" w:color="auto"/>
        <w:left w:val="none" w:sz="0" w:space="0" w:color="auto"/>
        <w:bottom w:val="none" w:sz="0" w:space="0" w:color="auto"/>
        <w:right w:val="none" w:sz="0" w:space="0" w:color="auto"/>
      </w:divBdr>
    </w:div>
    <w:div w:id="1124226078">
      <w:bodyDiv w:val="1"/>
      <w:marLeft w:val="0"/>
      <w:marRight w:val="0"/>
      <w:marTop w:val="0"/>
      <w:marBottom w:val="0"/>
      <w:divBdr>
        <w:top w:val="none" w:sz="0" w:space="0" w:color="auto"/>
        <w:left w:val="none" w:sz="0" w:space="0" w:color="auto"/>
        <w:bottom w:val="none" w:sz="0" w:space="0" w:color="auto"/>
        <w:right w:val="none" w:sz="0" w:space="0" w:color="auto"/>
      </w:divBdr>
      <w:divsChild>
        <w:div w:id="255479602">
          <w:marLeft w:val="0"/>
          <w:marRight w:val="0"/>
          <w:marTop w:val="750"/>
          <w:marBottom w:val="0"/>
          <w:divBdr>
            <w:top w:val="none" w:sz="0" w:space="0" w:color="auto"/>
            <w:left w:val="none" w:sz="0" w:space="0" w:color="auto"/>
            <w:bottom w:val="none" w:sz="0" w:space="0" w:color="auto"/>
            <w:right w:val="none" w:sz="0" w:space="0" w:color="auto"/>
          </w:divBdr>
          <w:divsChild>
            <w:div w:id="1704555338">
              <w:marLeft w:val="0"/>
              <w:marRight w:val="0"/>
              <w:marTop w:val="0"/>
              <w:marBottom w:val="0"/>
              <w:divBdr>
                <w:top w:val="none" w:sz="0" w:space="0" w:color="auto"/>
                <w:left w:val="none" w:sz="0" w:space="0" w:color="auto"/>
                <w:bottom w:val="none" w:sz="0" w:space="0" w:color="auto"/>
                <w:right w:val="none" w:sz="0" w:space="0" w:color="auto"/>
              </w:divBdr>
              <w:divsChild>
                <w:div w:id="701521350">
                  <w:marLeft w:val="0"/>
                  <w:marRight w:val="0"/>
                  <w:marTop w:val="0"/>
                  <w:marBottom w:val="0"/>
                  <w:divBdr>
                    <w:top w:val="none" w:sz="0" w:space="0" w:color="auto"/>
                    <w:left w:val="none" w:sz="0" w:space="0" w:color="auto"/>
                    <w:bottom w:val="none" w:sz="0" w:space="0" w:color="auto"/>
                    <w:right w:val="none" w:sz="0" w:space="0" w:color="auto"/>
                  </w:divBdr>
                  <w:divsChild>
                    <w:div w:id="1112212164">
                      <w:marLeft w:val="0"/>
                      <w:marRight w:val="0"/>
                      <w:marTop w:val="0"/>
                      <w:marBottom w:val="0"/>
                      <w:divBdr>
                        <w:top w:val="none" w:sz="0" w:space="0" w:color="auto"/>
                        <w:left w:val="none" w:sz="0" w:space="0" w:color="auto"/>
                        <w:bottom w:val="none" w:sz="0" w:space="0" w:color="auto"/>
                        <w:right w:val="none" w:sz="0" w:space="0" w:color="auto"/>
                      </w:divBdr>
                      <w:divsChild>
                        <w:div w:id="267740689">
                          <w:marLeft w:val="-225"/>
                          <w:marRight w:val="-225"/>
                          <w:marTop w:val="0"/>
                          <w:marBottom w:val="0"/>
                          <w:divBdr>
                            <w:top w:val="none" w:sz="0" w:space="0" w:color="auto"/>
                            <w:left w:val="none" w:sz="0" w:space="0" w:color="auto"/>
                            <w:bottom w:val="none" w:sz="0" w:space="0" w:color="auto"/>
                            <w:right w:val="none" w:sz="0" w:space="0" w:color="auto"/>
                          </w:divBdr>
                          <w:divsChild>
                            <w:div w:id="768542697">
                              <w:marLeft w:val="0"/>
                              <w:marRight w:val="0"/>
                              <w:marTop w:val="0"/>
                              <w:marBottom w:val="0"/>
                              <w:divBdr>
                                <w:top w:val="none" w:sz="0" w:space="0" w:color="auto"/>
                                <w:left w:val="none" w:sz="0" w:space="0" w:color="auto"/>
                                <w:bottom w:val="none" w:sz="0" w:space="0" w:color="auto"/>
                                <w:right w:val="none" w:sz="0" w:space="0" w:color="auto"/>
                              </w:divBdr>
                              <w:divsChild>
                                <w:div w:id="2045521948">
                                  <w:marLeft w:val="0"/>
                                  <w:marRight w:val="0"/>
                                  <w:marTop w:val="0"/>
                                  <w:marBottom w:val="0"/>
                                  <w:divBdr>
                                    <w:top w:val="none" w:sz="0" w:space="0" w:color="auto"/>
                                    <w:left w:val="none" w:sz="0" w:space="0" w:color="auto"/>
                                    <w:bottom w:val="none" w:sz="0" w:space="0" w:color="auto"/>
                                    <w:right w:val="none" w:sz="0" w:space="0" w:color="auto"/>
                                  </w:divBdr>
                                  <w:divsChild>
                                    <w:div w:id="1385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508425">
                  <w:marLeft w:val="0"/>
                  <w:marRight w:val="0"/>
                  <w:marTop w:val="0"/>
                  <w:marBottom w:val="0"/>
                  <w:divBdr>
                    <w:top w:val="none" w:sz="0" w:space="0" w:color="auto"/>
                    <w:left w:val="none" w:sz="0" w:space="0" w:color="auto"/>
                    <w:bottom w:val="none" w:sz="0" w:space="0" w:color="auto"/>
                    <w:right w:val="none" w:sz="0" w:space="0" w:color="auto"/>
                  </w:divBdr>
                  <w:divsChild>
                    <w:div w:id="1700859849">
                      <w:marLeft w:val="0"/>
                      <w:marRight w:val="0"/>
                      <w:marTop w:val="0"/>
                      <w:marBottom w:val="0"/>
                      <w:divBdr>
                        <w:top w:val="none" w:sz="0" w:space="0" w:color="auto"/>
                        <w:left w:val="none" w:sz="0" w:space="0" w:color="auto"/>
                        <w:bottom w:val="none" w:sz="0" w:space="0" w:color="auto"/>
                        <w:right w:val="none" w:sz="0" w:space="0" w:color="auto"/>
                      </w:divBdr>
                      <w:divsChild>
                        <w:div w:id="1444617150">
                          <w:marLeft w:val="0"/>
                          <w:marRight w:val="0"/>
                          <w:marTop w:val="0"/>
                          <w:marBottom w:val="0"/>
                          <w:divBdr>
                            <w:top w:val="none" w:sz="0" w:space="0" w:color="auto"/>
                            <w:left w:val="none" w:sz="0" w:space="0" w:color="auto"/>
                            <w:bottom w:val="none" w:sz="0" w:space="0" w:color="auto"/>
                            <w:right w:val="none" w:sz="0" w:space="0" w:color="auto"/>
                          </w:divBdr>
                          <w:divsChild>
                            <w:div w:id="919025533">
                              <w:marLeft w:val="0"/>
                              <w:marRight w:val="0"/>
                              <w:marTop w:val="0"/>
                              <w:marBottom w:val="0"/>
                              <w:divBdr>
                                <w:top w:val="none" w:sz="0" w:space="0" w:color="auto"/>
                                <w:left w:val="none" w:sz="0" w:space="0" w:color="auto"/>
                                <w:bottom w:val="none" w:sz="0" w:space="0" w:color="auto"/>
                                <w:right w:val="none" w:sz="0" w:space="0" w:color="auto"/>
                              </w:divBdr>
                              <w:divsChild>
                                <w:div w:id="243075591">
                                  <w:marLeft w:val="0"/>
                                  <w:marRight w:val="0"/>
                                  <w:marTop w:val="0"/>
                                  <w:marBottom w:val="0"/>
                                  <w:divBdr>
                                    <w:top w:val="none" w:sz="0" w:space="0" w:color="auto"/>
                                    <w:left w:val="none" w:sz="0" w:space="0" w:color="auto"/>
                                    <w:bottom w:val="none" w:sz="0" w:space="0" w:color="auto"/>
                                    <w:right w:val="none" w:sz="0" w:space="0" w:color="auto"/>
                                  </w:divBdr>
                                  <w:divsChild>
                                    <w:div w:id="5522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01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743</Words>
  <Characters>4535</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mariebraemer</dc:creator>
  <cp:keywords/>
  <dc:description/>
  <cp:lastModifiedBy>Simon Astrup</cp:lastModifiedBy>
  <cp:revision>13</cp:revision>
  <dcterms:created xsi:type="dcterms:W3CDTF">2017-03-08T12:34:00Z</dcterms:created>
  <dcterms:modified xsi:type="dcterms:W3CDTF">2017-03-09T12:09:00Z</dcterms:modified>
</cp:coreProperties>
</file>